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H&amp;R BLOCK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without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9,470,520.00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9,616,406.00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9,616,406.00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7.59 %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AQR Capital Management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9,470,520.00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9,616,406.00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9,616,406.00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H&amp;R BLOCK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H&amp;R BLOCK WAY, KANSAS CITY, MISSOURI 64105</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AQR Capital Management, LLC AQR Capital Management Holdings, LLC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130 Greenwich, Connecticut 06830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AQR Capital Management, LLC - UNITED STATES AQR Capital Management Holdings, LLC - UNITED STATES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without par value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9,616,406</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7.59  %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AQR Capital Management, LLC - 9,470,520 AQR Capital Management Holdings, LLC - 9,470,520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AQR Capital Management, LLC - 0 AQR Capital Management Holdings,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AQR Capital Management, LLC - 9,616,406 AQR Capital Management Holdings, LLC - 9,616,406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2(a) above.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AQR Capital Management,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AQR Capital Management Holdings, LLC</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Henry Parkin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AQR Capital Management Holdings, LLC and AQR Capital Management, LLC hereby agree that this Schedule 13G is filed on behalf of each of the parties. AQR Capital Management, LLC is a wholly owned subsidiary of AQR Capital Management Holdings, LLC.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5339</Characters>
  <CharactersWithSpaces>6332</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